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9" w:rsidRDefault="00570E39" w:rsidP="00570E39">
      <w:pPr>
        <w:spacing w:line="360" w:lineRule="auto"/>
        <w:ind w:left="-1701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2BE3AFC" wp14:editId="56E99742">
            <wp:simplePos x="0" y="0"/>
            <wp:positionH relativeFrom="column">
              <wp:posOffset>-1442085</wp:posOffset>
            </wp:positionH>
            <wp:positionV relativeFrom="paragraph">
              <wp:posOffset>-1905</wp:posOffset>
            </wp:positionV>
            <wp:extent cx="7620000" cy="10706100"/>
            <wp:effectExtent l="0" t="0" r="0" b="0"/>
            <wp:wrapNone/>
            <wp:docPr id="1" name="Рисунок 1" descr="D:\Мама\Фоны, рамки\bumaga2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ны, рамки\bumaga2\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39" w:rsidRDefault="00570E39" w:rsidP="00570E39">
      <w:pPr>
        <w:spacing w:line="360" w:lineRule="auto"/>
        <w:ind w:left="-1701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B3536" wp14:editId="56651F46">
                <wp:simplePos x="0" y="0"/>
                <wp:positionH relativeFrom="column">
                  <wp:posOffset>-280035</wp:posOffset>
                </wp:positionH>
                <wp:positionV relativeFrom="paragraph">
                  <wp:posOffset>786765</wp:posOffset>
                </wp:positionV>
                <wp:extent cx="6610350" cy="5429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E39" w:rsidRPr="00570E39" w:rsidRDefault="00570E39" w:rsidP="00570E39">
                            <w:pPr>
                              <w:spacing w:line="240" w:lineRule="auto"/>
                              <w:ind w:left="-1701"/>
                              <w:contextualSpacing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spacing w:val="10"/>
                                <w:sz w:val="48"/>
                                <w:szCs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E39">
                              <w:rPr>
                                <w:rFonts w:ascii="Georgia" w:hAnsi="Georgia" w:cs="Times New Roman"/>
                                <w:b/>
                                <w:i/>
                                <w:spacing w:val="10"/>
                                <w:sz w:val="48"/>
                                <w:szCs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«Сім умов здоров</w:t>
                            </w:r>
                            <w:r w:rsidRPr="00570E39">
                              <w:rPr>
                                <w:rFonts w:ascii="Georgia" w:hAnsi="Georgia" w:cs="Times New Roman"/>
                                <w:b/>
                                <w:i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Pr="00570E39">
                              <w:rPr>
                                <w:rFonts w:ascii="Georgia" w:hAnsi="Georgia" w:cs="Times New Roman"/>
                                <w:b/>
                                <w:i/>
                                <w:spacing w:val="10"/>
                                <w:sz w:val="48"/>
                                <w:szCs w:val="48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 дитини»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05pt;margin-top:61.95pt;width:52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" filled="f" stroked="f">
                <v:textbox>
                  <w:txbxContent>
                    <w:p w:rsidR="00570E39" w:rsidRPr="00570E39" w:rsidRDefault="00570E39" w:rsidP="00570E39">
                      <w:pPr>
                        <w:spacing w:line="240" w:lineRule="auto"/>
                        <w:ind w:left="-1701"/>
                        <w:contextualSpacing/>
                        <w:jc w:val="center"/>
                        <w:rPr>
                          <w:rFonts w:ascii="Georgia" w:hAnsi="Georgia" w:cs="Times New Roman"/>
                          <w:b/>
                          <w:i/>
                          <w:spacing w:val="10"/>
                          <w:sz w:val="48"/>
                          <w:szCs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70E39">
                        <w:rPr>
                          <w:rFonts w:ascii="Georgia" w:hAnsi="Georgia" w:cs="Times New Roman"/>
                          <w:b/>
                          <w:i/>
                          <w:spacing w:val="10"/>
                          <w:sz w:val="48"/>
                          <w:szCs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«Сім умов здоров</w:t>
                      </w:r>
                      <w:r w:rsidRPr="00570E39">
                        <w:rPr>
                          <w:rFonts w:ascii="Georgia" w:hAnsi="Georgia" w:cs="Times New Roman"/>
                          <w:b/>
                          <w:i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570E39">
                        <w:rPr>
                          <w:rFonts w:ascii="Georgia" w:hAnsi="Georgia" w:cs="Times New Roman"/>
                          <w:b/>
                          <w:i/>
                          <w:spacing w:val="10"/>
                          <w:sz w:val="48"/>
                          <w:szCs w:val="48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я дитини»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E39" w:rsidRPr="00570E39" w:rsidRDefault="00570E39" w:rsidP="00570E39">
      <w:pPr>
        <w:spacing w:line="276" w:lineRule="auto"/>
        <w:ind w:left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(р</w:t>
      </w:r>
      <w:r w:rsidR="00F97E32">
        <w:rPr>
          <w:rFonts w:ascii="Times New Roman" w:hAnsi="Times New Roman" w:cs="Times New Roman"/>
          <w:b/>
          <w:sz w:val="36"/>
          <w:szCs w:val="36"/>
          <w:lang w:val="uk-UA"/>
        </w:rPr>
        <w:t>екоменда</w:t>
      </w:r>
      <w:bookmarkStart w:id="0" w:name="_GoBack"/>
      <w:bookmarkEnd w:id="0"/>
      <w:r w:rsidR="00F97E32">
        <w:rPr>
          <w:rFonts w:ascii="Times New Roman" w:hAnsi="Times New Roman" w:cs="Times New Roman"/>
          <w:b/>
          <w:sz w:val="36"/>
          <w:szCs w:val="36"/>
          <w:lang w:val="uk-UA"/>
        </w:rPr>
        <w:t>ції для батьків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)</w:t>
      </w:r>
    </w:p>
    <w:p w:rsidR="00F97E32" w:rsidRPr="008939BC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Проста їжа. </w:t>
      </w:r>
      <w:r w:rsidRPr="008939BC">
        <w:rPr>
          <w:rFonts w:ascii="Times New Roman" w:hAnsi="Times New Roman" w:cs="Times New Roman"/>
          <w:sz w:val="28"/>
          <w:szCs w:val="28"/>
          <w:lang w:val="uk-UA"/>
        </w:rPr>
        <w:t>В помірній різноманітності, без примушування.</w:t>
      </w:r>
    </w:p>
    <w:p w:rsid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Свіже повітря – щоб то не було, при будь – яких обставинах і в будь – якому становищі – головне із домашніх турбот! </w:t>
      </w:r>
      <w:r>
        <w:rPr>
          <w:rFonts w:ascii="Times New Roman" w:hAnsi="Times New Roman" w:cs="Times New Roman"/>
          <w:sz w:val="28"/>
          <w:szCs w:val="28"/>
          <w:lang w:val="uk-UA"/>
        </w:rPr>
        <w:t>Поближче до природи, сонця. В середньому не менше чотирьох годин на чистому повітрі – щоденно.</w:t>
      </w:r>
    </w:p>
    <w:p w:rsidR="00F97E32" w:rsidRP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Рух: стрибати, бігати, гратися в волю!</w:t>
      </w:r>
    </w:p>
    <w:p w:rsidR="00F97E32" w:rsidRP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Різноманітні фізичні навантаження!</w:t>
      </w:r>
    </w:p>
    <w:p w:rsidR="00F97E32" w:rsidRP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Щоденно – здорова радість м`язів та здорова втома!</w:t>
      </w:r>
    </w:p>
    <w:p w:rsid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Вода і температурне загартування – з дитинства – постійно!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Ваша дитина повинна дружити з холодною водою. З дощем, снігом та свіжим вітром – вона цього хоче і сама, цього хоче її природа, яка мільйони років вирощувала людство без опалювальних приладів і радіаторів. Самий легкий, не стискуючий одяг і взуття, відповідно клімату і погоді, враховуючі вже сказане. Голий, босоніж – при будь – якій можливості!</w:t>
      </w:r>
    </w:p>
    <w:p w:rsid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Плюс спокій.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Лікарсько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психологічна статистика: діти неспокійних батьків хворіють в середньому в чотири рази більше, ніж діти безтурботних батьків.</w:t>
      </w:r>
    </w:p>
    <w:p w:rsidR="00F97E32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Мінус сум.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Ніщо не на користь здоров`ю, якщо людині не цікаво жити, дитині тим більш. Сум – руйнує дух, раніше чи пізніше добереться і до тіла.</w:t>
      </w:r>
    </w:p>
    <w:p w:rsidR="00F97E32" w:rsidRPr="005C6198" w:rsidRDefault="00F97E32" w:rsidP="00570E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7E32">
        <w:rPr>
          <w:rFonts w:ascii="Times New Roman" w:hAnsi="Times New Roman" w:cs="Times New Roman"/>
          <w:b/>
          <w:sz w:val="28"/>
          <w:szCs w:val="28"/>
          <w:lang w:val="uk-UA"/>
        </w:rPr>
        <w:t>Любов.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останній пункт слід поставити першим. Але необхідність не є достатність…</w:t>
      </w: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8939BC" w:rsidRDefault="005C6198" w:rsidP="005C6198">
      <w:pPr>
        <w:spacing w:line="360" w:lineRule="auto"/>
        <w:ind w:left="-850" w:hanging="1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829ACBA" wp14:editId="11D4277A">
            <wp:simplePos x="0" y="0"/>
            <wp:positionH relativeFrom="column">
              <wp:posOffset>-1516380</wp:posOffset>
            </wp:positionH>
            <wp:positionV relativeFrom="paragraph">
              <wp:posOffset>-12700</wp:posOffset>
            </wp:positionV>
            <wp:extent cx="7620000" cy="10706100"/>
            <wp:effectExtent l="0" t="0" r="0" b="0"/>
            <wp:wrapNone/>
            <wp:docPr id="3" name="Рисунок 3" descr="D:\Мама\Фоны, рамки\bumaga2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Фоны, рамки\bumaga2\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98" w:rsidRPr="008939BC" w:rsidRDefault="005C6198" w:rsidP="005C6198">
      <w:pPr>
        <w:spacing w:line="360" w:lineRule="auto"/>
        <w:ind w:left="-850" w:hanging="1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C6198" w:rsidRPr="00702AED" w:rsidRDefault="00702AED" w:rsidP="00702AED">
      <w:pPr>
        <w:spacing w:after="0" w:line="276" w:lineRule="auto"/>
        <w:ind w:left="-426" w:hanging="1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CB016" wp14:editId="4A7BE38E">
                <wp:simplePos x="0" y="0"/>
                <wp:positionH relativeFrom="column">
                  <wp:posOffset>-192405</wp:posOffset>
                </wp:positionH>
                <wp:positionV relativeFrom="paragraph">
                  <wp:posOffset>106045</wp:posOffset>
                </wp:positionV>
                <wp:extent cx="4931410" cy="182880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198" w:rsidRPr="005C6198" w:rsidRDefault="00702AED" w:rsidP="005C6198">
                            <w:pPr>
                              <w:spacing w:after="0"/>
                              <w:ind w:left="-850" w:hang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="005C6198" w:rsidRPr="005C619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uk-U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Найважливіші правила здоров`я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7" type="#_x0000_t202" style="position:absolute;left:0;text-align:left;margin-left:-15.15pt;margin-top:8.35pt;width:388.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" filled="f" stroked="f">
                <v:fill o:detectmouseclick="t"/>
                <v:textbox style="mso-fit-shape-to-text:t">
                  <w:txbxContent>
                    <w:p w:rsidR="005C6198" w:rsidRPr="005C6198" w:rsidRDefault="00702AED" w:rsidP="005C6198">
                      <w:pPr>
                        <w:spacing w:after="0"/>
                        <w:ind w:left="-850" w:hanging="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="005C6198" w:rsidRPr="005C6198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uk-U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Найважливіші правила здоров`я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198" w:rsidRPr="005C6198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   </w:t>
      </w:r>
      <w:r w:rsidR="005C6198" w:rsidRPr="005C6198">
        <w:rPr>
          <w:rFonts w:ascii="Times New Roman" w:hAnsi="Times New Roman" w:cs="Times New Roman"/>
          <w:b/>
          <w:i/>
          <w:sz w:val="28"/>
          <w:szCs w:val="28"/>
          <w:lang w:val="uk-UA"/>
        </w:rPr>
        <w:t>Дев`ять лікарів, даних природою, завжди готові допомогти вам у створенні прекрасного здоров`я.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Сонячне світло.</w:t>
      </w:r>
    </w:p>
    <w:p w:rsidR="005C6198" w:rsidRPr="005561A7" w:rsidRDefault="005C6198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Сонячне проміння – сильний бактерицидний засіб. І чим більше шкіра приймає променів, тим більше запасає бактерицидної енергії.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Свіже повітря.</w:t>
      </w:r>
    </w:p>
    <w:p w:rsidR="005C6198" w:rsidRPr="005561A7" w:rsidRDefault="005C6198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Між народженням і смертю лежить життя, яке повністю залежить від дихання.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Чиста вода.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Природне харчування.</w:t>
      </w:r>
    </w:p>
    <w:p w:rsidR="005C6198" w:rsidRPr="005561A7" w:rsidRDefault="005C6198" w:rsidP="005C6198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Щоб мати живий, ясний, чистий, гострий розум, потрібно підтримувати кров в  самому хорошому стані.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Голодування.</w:t>
      </w:r>
    </w:p>
    <w:p w:rsidR="005C6198" w:rsidRPr="005561A7" w:rsidRDefault="005C6198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Мета голодування: привести весь організм до повного одужання, само перебудови, до самооновлення всіх функцій. Голодування – це шлях до внутрішньої духовної чистоти.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Фізичні вправи.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Відпочинок.</w:t>
      </w:r>
    </w:p>
    <w:p w:rsidR="005C6198" w:rsidRPr="005561A7" w:rsidRDefault="005C6198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Відпочивати – значить забезпечувати вільну циркуляцію крові в усьому організмі.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Хороша постава.</w:t>
      </w:r>
    </w:p>
    <w:p w:rsidR="005C6198" w:rsidRPr="005561A7" w:rsidRDefault="005C6198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Біль в спині – це кара за халатне ставлення людини до привілею стояти і ходити на двох ногах.</w:t>
      </w:r>
    </w:p>
    <w:p w:rsidR="005C6198" w:rsidRPr="005561A7" w:rsidRDefault="005C6198" w:rsidP="005C6198">
      <w:pPr>
        <w:pStyle w:val="a3"/>
        <w:numPr>
          <w:ilvl w:val="0"/>
          <w:numId w:val="6"/>
        </w:numPr>
        <w:spacing w:after="0" w:line="276" w:lineRule="auto"/>
        <w:ind w:firstLine="6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b/>
          <w:sz w:val="28"/>
          <w:szCs w:val="28"/>
          <w:lang w:val="uk-UA"/>
        </w:rPr>
        <w:t>Розум.</w:t>
      </w:r>
    </w:p>
    <w:p w:rsidR="005C6198" w:rsidRPr="005561A7" w:rsidRDefault="005C6198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«Найбільша трагедія, яку пізнала людина – це емоційні депресія, тупість інтелекту, безініціативність, які мали початок неправильного харчування».</w:t>
      </w:r>
    </w:p>
    <w:p w:rsidR="005C6198" w:rsidRPr="00702AED" w:rsidRDefault="005C6198" w:rsidP="00702AED">
      <w:pPr>
        <w:pStyle w:val="a3"/>
        <w:spacing w:after="0" w:line="276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561A7">
        <w:rPr>
          <w:rFonts w:ascii="Times New Roman" w:hAnsi="Times New Roman" w:cs="Times New Roman"/>
          <w:sz w:val="28"/>
          <w:szCs w:val="28"/>
          <w:lang w:val="uk-UA"/>
        </w:rPr>
        <w:t xml:space="preserve"> Лікар </w:t>
      </w:r>
      <w:proofErr w:type="spellStart"/>
      <w:r w:rsidRPr="005561A7">
        <w:rPr>
          <w:rFonts w:ascii="Times New Roman" w:hAnsi="Times New Roman" w:cs="Times New Roman"/>
          <w:sz w:val="28"/>
          <w:szCs w:val="28"/>
          <w:lang w:val="uk-UA"/>
        </w:rPr>
        <w:t>Маклестер</w:t>
      </w:r>
      <w:proofErr w:type="spellEnd"/>
    </w:p>
    <w:p w:rsidR="00702AED" w:rsidRPr="00702AED" w:rsidRDefault="00702AED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5C6198" w:rsidRPr="005C6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«Люди не вмирають,</w:t>
      </w:r>
    </w:p>
    <w:p w:rsidR="005C6198" w:rsidRPr="005C6198" w:rsidRDefault="00702AED" w:rsidP="005C6198">
      <w:pPr>
        <w:pStyle w:val="a3"/>
        <w:spacing w:after="0" w:line="276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02AE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702AE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C6198" w:rsidRPr="005C6198">
        <w:rPr>
          <w:rFonts w:ascii="Times New Roman" w:hAnsi="Times New Roman" w:cs="Times New Roman"/>
          <w:b/>
          <w:i/>
          <w:sz w:val="28"/>
          <w:szCs w:val="28"/>
          <w:lang w:val="uk-UA"/>
        </w:rPr>
        <w:t>а вбивають самі себе».</w:t>
      </w:r>
    </w:p>
    <w:p w:rsidR="005C6198" w:rsidRPr="005C6198" w:rsidRDefault="005C6198" w:rsidP="005C6198">
      <w:pPr>
        <w:pStyle w:val="a3"/>
        <w:spacing w:after="0" w:line="276" w:lineRule="auto"/>
        <w:ind w:left="-85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C6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702A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Pr="005C6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Сенека</w:t>
      </w:r>
    </w:p>
    <w:p w:rsidR="005C6198" w:rsidRPr="005C6198" w:rsidRDefault="005C6198" w:rsidP="005C6198">
      <w:p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6198" w:rsidRPr="005C6198" w:rsidRDefault="005C6198" w:rsidP="005C6198">
      <w:pPr>
        <w:spacing w:line="36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198" w:rsidRPr="005C6198" w:rsidRDefault="005C6198" w:rsidP="005C6198">
      <w:pPr>
        <w:spacing w:line="36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AC4" w:rsidRPr="00F97E32" w:rsidRDefault="00A27AC4">
      <w:pPr>
        <w:rPr>
          <w:lang w:val="uk-UA"/>
        </w:rPr>
      </w:pPr>
    </w:p>
    <w:sectPr w:rsidR="00A27AC4" w:rsidRPr="00F97E32" w:rsidSect="00570E39">
      <w:pgSz w:w="11906" w:h="16838"/>
      <w:pgMar w:top="0" w:right="1700" w:bottom="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2D"/>
    <w:multiLevelType w:val="hybridMultilevel"/>
    <w:tmpl w:val="0CB03F3A"/>
    <w:lvl w:ilvl="0" w:tplc="0F464AF0">
      <w:start w:val="1"/>
      <w:numFmt w:val="decimal"/>
      <w:lvlText w:val="%1."/>
      <w:lvlJc w:val="left"/>
      <w:pPr>
        <w:ind w:left="-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0D553AD7"/>
    <w:multiLevelType w:val="hybridMultilevel"/>
    <w:tmpl w:val="58344CAE"/>
    <w:lvl w:ilvl="0" w:tplc="6D4C6A8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DCD5FB3"/>
    <w:multiLevelType w:val="hybridMultilevel"/>
    <w:tmpl w:val="0CDC9C66"/>
    <w:lvl w:ilvl="0" w:tplc="FE1C2740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E8F52E6"/>
    <w:multiLevelType w:val="hybridMultilevel"/>
    <w:tmpl w:val="FDC62908"/>
    <w:lvl w:ilvl="0" w:tplc="0419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2"/>
    <w:rsid w:val="00570E39"/>
    <w:rsid w:val="005C6198"/>
    <w:rsid w:val="006919EE"/>
    <w:rsid w:val="00702AED"/>
    <w:rsid w:val="008939BC"/>
    <w:rsid w:val="0092589A"/>
    <w:rsid w:val="00A27AC4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32"/>
    <w:pPr>
      <w:spacing w:line="240" w:lineRule="atLeast"/>
      <w:ind w:left="-9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32"/>
    <w:pPr>
      <w:spacing w:line="240" w:lineRule="atLeast"/>
      <w:ind w:left="-99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2</cp:revision>
  <cp:lastPrinted>2012-01-30T19:27:00Z</cp:lastPrinted>
  <dcterms:created xsi:type="dcterms:W3CDTF">2012-02-06T20:43:00Z</dcterms:created>
  <dcterms:modified xsi:type="dcterms:W3CDTF">2012-02-06T20:43:00Z</dcterms:modified>
</cp:coreProperties>
</file>